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08"/>
        <w:rPr>
          <w:rFonts w:ascii="Times New Roman"/>
          <w:sz w:val="28"/>
        </w:rPr>
      </w:pPr>
    </w:p>
    <w:p>
      <w:pPr>
        <w:pStyle w:val="Title"/>
      </w:pPr>
      <w:r>
        <w:rPr/>
        <w:t>Guía</w:t>
      </w:r>
      <w:r>
        <w:rPr>
          <w:spacing w:val="-2"/>
        </w:rPr>
        <w:t> </w:t>
      </w:r>
      <w:r>
        <w:rPr/>
        <w:t>buen</w:t>
      </w:r>
      <w:r>
        <w:rPr>
          <w:spacing w:val="-4"/>
        </w:rPr>
        <w:t> </w:t>
      </w:r>
      <w:r>
        <w:rPr/>
        <w:t>uso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foros y</w:t>
      </w:r>
      <w:r>
        <w:rPr>
          <w:spacing w:val="-9"/>
        </w:rPr>
        <w:t> </w:t>
      </w:r>
      <w:r>
        <w:rPr/>
        <w:t>pasos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>
          <w:spacing w:val="-2"/>
        </w:rPr>
        <w:t>participar</w:t>
      </w:r>
    </w:p>
    <w:p>
      <w:pPr>
        <w:pStyle w:val="BodyText"/>
        <w:spacing w:before="248"/>
        <w:ind w:left="642" w:right="637"/>
        <w:jc w:val="both"/>
      </w:pPr>
      <w:r>
        <w:rPr/>
        <w:t>El foro es un espacio virtual que busca la interacción, la discusión y el análisis entre los participantes del programa formación. Para participar debe tener</w:t>
      </w:r>
      <w:r>
        <w:rPr>
          <w:spacing w:val="40"/>
        </w:rPr>
        <w:t> </w:t>
      </w:r>
      <w:r>
        <w:rPr/>
        <w:t>presente las normas de convivencia y los siguientes parámetros, los cuales corresponden a los criterios para verificar la calidad de los aportes que se realizan en una discusión moderada en línea, desarrollados por el profesor Álvaro Galvis y que se condensan en el acrónimo TIGRE: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Heading1"/>
        <w:numPr>
          <w:ilvl w:val="0"/>
          <w:numId w:val="1"/>
        </w:numPr>
        <w:tabs>
          <w:tab w:pos="909" w:val="left" w:leader="none"/>
        </w:tabs>
        <w:spacing w:line="240" w:lineRule="auto" w:before="0" w:after="0"/>
        <w:ind w:left="909" w:right="0" w:hanging="267"/>
        <w:jc w:val="left"/>
      </w:pPr>
      <w:r>
        <w:rPr>
          <w:spacing w:val="-2"/>
        </w:rPr>
        <w:t>Título</w:t>
      </w:r>
    </w:p>
    <w:p>
      <w:pPr>
        <w:pStyle w:val="BodyText"/>
        <w:spacing w:line="242" w:lineRule="auto" w:before="199"/>
        <w:ind w:left="642" w:right="647"/>
        <w:jc w:val="both"/>
      </w:pPr>
      <w:r>
        <w:rPr/>
        <w:t>Cuando se redacte una intervención, se debe tener presente el título, éste debe reflejar la intención y el contenido del mensaje.</w:t>
      </w:r>
    </w:p>
    <w:p>
      <w:pPr>
        <w:pStyle w:val="BodyText"/>
        <w:spacing w:before="196"/>
        <w:ind w:left="642"/>
        <w:jc w:val="both"/>
      </w:pPr>
      <w:r>
        <w:rPr>
          <w:spacing w:val="-2"/>
        </w:rPr>
        <w:t>Recomendaciones</w:t>
      </w:r>
      <w:r>
        <w:rPr>
          <w:spacing w:val="1"/>
        </w:rPr>
        <w:t> </w:t>
      </w:r>
      <w:r>
        <w:rPr>
          <w:spacing w:val="-2"/>
        </w:rPr>
        <w:t>para</w:t>
      </w:r>
      <w:r>
        <w:rPr>
          <w:spacing w:val="1"/>
        </w:rPr>
        <w:t> </w:t>
      </w:r>
      <w:r>
        <w:rPr>
          <w:spacing w:val="-2"/>
        </w:rPr>
        <w:t>redactar</w:t>
      </w:r>
      <w:r>
        <w:rPr>
          <w:spacing w:val="1"/>
        </w:rPr>
        <w:t> </w:t>
      </w:r>
      <w:r>
        <w:rPr>
          <w:spacing w:val="-2"/>
        </w:rPr>
        <w:t>títulos:</w:t>
      </w:r>
    </w:p>
    <w:p>
      <w:pPr>
        <w:pStyle w:val="ListParagraph"/>
        <w:numPr>
          <w:ilvl w:val="1"/>
          <w:numId w:val="1"/>
        </w:numPr>
        <w:tabs>
          <w:tab w:pos="924" w:val="left" w:leader="none"/>
        </w:tabs>
        <w:spacing w:line="240" w:lineRule="auto" w:before="198" w:after="0"/>
        <w:ind w:left="924" w:right="0" w:hanging="282"/>
        <w:jc w:val="left"/>
        <w:rPr>
          <w:sz w:val="24"/>
        </w:rPr>
      </w:pPr>
      <w:r>
        <w:rPr>
          <w:sz w:val="24"/>
        </w:rPr>
        <w:t>Utilizar</w:t>
      </w:r>
      <w:r>
        <w:rPr>
          <w:spacing w:val="-4"/>
          <w:sz w:val="24"/>
        </w:rPr>
        <w:t> </w:t>
      </w:r>
      <w:r>
        <w:rPr>
          <w:sz w:val="24"/>
        </w:rPr>
        <w:t>palabras</w:t>
      </w:r>
      <w:r>
        <w:rPr>
          <w:spacing w:val="-3"/>
          <w:sz w:val="24"/>
        </w:rPr>
        <w:t> </w:t>
      </w:r>
      <w:r>
        <w:rPr>
          <w:sz w:val="24"/>
        </w:rPr>
        <w:t>claves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describan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4"/>
          <w:sz w:val="24"/>
        </w:rPr>
        <w:t> </w:t>
      </w:r>
      <w:r>
        <w:rPr>
          <w:sz w:val="24"/>
        </w:rPr>
        <w:t>claridad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objetivo del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mensaje.</w:t>
      </w:r>
    </w:p>
    <w:p>
      <w:pPr>
        <w:pStyle w:val="ListParagraph"/>
        <w:numPr>
          <w:ilvl w:val="1"/>
          <w:numId w:val="1"/>
        </w:numPr>
        <w:tabs>
          <w:tab w:pos="924" w:val="left" w:leader="none"/>
        </w:tabs>
        <w:spacing w:line="240" w:lineRule="auto" w:before="1" w:after="0"/>
        <w:ind w:left="924" w:right="0" w:hanging="282"/>
        <w:jc w:val="left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usar</w:t>
      </w:r>
      <w:r>
        <w:rPr>
          <w:spacing w:val="-2"/>
          <w:sz w:val="24"/>
        </w:rPr>
        <w:t> </w:t>
      </w:r>
      <w:r>
        <w:rPr>
          <w:sz w:val="24"/>
        </w:rPr>
        <w:t>adjetivos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palabras</w:t>
      </w:r>
      <w:r>
        <w:rPr>
          <w:spacing w:val="-2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“genial”.</w:t>
      </w:r>
    </w:p>
    <w:p>
      <w:pPr>
        <w:pStyle w:val="BodyText"/>
        <w:spacing w:before="197"/>
        <w:ind w:left="642"/>
        <w:jc w:val="both"/>
      </w:pPr>
      <w:r>
        <w:rPr/>
        <w:t>Son</w:t>
      </w:r>
      <w:r>
        <w:rPr>
          <w:spacing w:val="-3"/>
        </w:rPr>
        <w:t> </w:t>
      </w:r>
      <w:r>
        <w:rPr/>
        <w:t>títulos</w:t>
      </w:r>
      <w:r>
        <w:rPr>
          <w:spacing w:val="-4"/>
        </w:rPr>
        <w:t> </w:t>
      </w:r>
      <w:r>
        <w:rPr/>
        <w:t>incorrectos,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ejemplo,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siguientes:</w:t>
      </w:r>
    </w:p>
    <w:p>
      <w:pPr>
        <w:pStyle w:val="ListParagraph"/>
        <w:numPr>
          <w:ilvl w:val="1"/>
          <w:numId w:val="1"/>
        </w:numPr>
        <w:tabs>
          <w:tab w:pos="924" w:val="left" w:leader="none"/>
        </w:tabs>
        <w:spacing w:line="293" w:lineRule="exact" w:before="198" w:after="0"/>
        <w:ind w:left="924" w:right="0" w:hanging="282"/>
        <w:jc w:val="left"/>
        <w:rPr>
          <w:sz w:val="24"/>
        </w:rPr>
      </w:pPr>
      <w:r>
        <w:rPr>
          <w:sz w:val="24"/>
        </w:rPr>
        <w:t>Dejar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título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automáticamente</w:t>
      </w:r>
      <w:r>
        <w:rPr>
          <w:spacing w:val="-3"/>
          <w:sz w:val="24"/>
        </w:rPr>
        <w:t> </w:t>
      </w:r>
      <w:r>
        <w:rPr>
          <w:sz w:val="24"/>
        </w:rPr>
        <w:t>genera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sistema</w:t>
      </w:r>
      <w:r>
        <w:rPr>
          <w:spacing w:val="-2"/>
          <w:sz w:val="24"/>
        </w:rPr>
        <w:t> (RE:)</w:t>
      </w:r>
    </w:p>
    <w:p>
      <w:pPr>
        <w:pStyle w:val="ListParagraph"/>
        <w:numPr>
          <w:ilvl w:val="1"/>
          <w:numId w:val="1"/>
        </w:numPr>
        <w:tabs>
          <w:tab w:pos="924" w:val="left" w:leader="none"/>
        </w:tabs>
        <w:spacing w:line="293" w:lineRule="exact" w:before="0" w:after="0"/>
        <w:ind w:left="924" w:right="0" w:hanging="282"/>
        <w:jc w:val="left"/>
        <w:rPr>
          <w:sz w:val="24"/>
        </w:rPr>
      </w:pPr>
      <w:r>
        <w:rPr>
          <w:sz w:val="24"/>
        </w:rPr>
        <w:t>Actividad</w:t>
      </w:r>
      <w:r>
        <w:rPr>
          <w:spacing w:val="-4"/>
          <w:sz w:val="24"/>
        </w:rPr>
        <w:t> </w:t>
      </w:r>
      <w:r>
        <w:rPr>
          <w:sz w:val="24"/>
        </w:rPr>
        <w:t>semana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2.</w:t>
      </w:r>
    </w:p>
    <w:p>
      <w:pPr>
        <w:pStyle w:val="ListParagraph"/>
        <w:numPr>
          <w:ilvl w:val="1"/>
          <w:numId w:val="1"/>
        </w:numPr>
        <w:tabs>
          <w:tab w:pos="924" w:val="left" w:leader="none"/>
        </w:tabs>
        <w:spacing w:line="292" w:lineRule="exact" w:before="0" w:after="0"/>
        <w:ind w:left="924" w:right="0" w:hanging="282"/>
        <w:jc w:val="left"/>
        <w:rPr>
          <w:sz w:val="24"/>
        </w:rPr>
      </w:pPr>
      <w:r>
        <w:rPr>
          <w:spacing w:val="-2"/>
          <w:sz w:val="24"/>
        </w:rPr>
        <w:t>Profe.</w:t>
      </w:r>
    </w:p>
    <w:p>
      <w:pPr>
        <w:pStyle w:val="ListParagraph"/>
        <w:numPr>
          <w:ilvl w:val="1"/>
          <w:numId w:val="1"/>
        </w:numPr>
        <w:tabs>
          <w:tab w:pos="924" w:val="left" w:leader="none"/>
        </w:tabs>
        <w:spacing w:line="292" w:lineRule="exact" w:before="0" w:after="0"/>
        <w:ind w:left="924" w:right="0" w:hanging="282"/>
        <w:jc w:val="left"/>
        <w:rPr>
          <w:sz w:val="24"/>
        </w:rPr>
      </w:pPr>
      <w:r>
        <w:rPr>
          <w:sz w:val="24"/>
        </w:rPr>
        <w:t>Mi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actividad.</w:t>
      </w:r>
    </w:p>
    <w:p>
      <w:pPr>
        <w:pStyle w:val="ListParagraph"/>
        <w:numPr>
          <w:ilvl w:val="1"/>
          <w:numId w:val="1"/>
        </w:numPr>
        <w:tabs>
          <w:tab w:pos="924" w:val="left" w:leader="none"/>
        </w:tabs>
        <w:spacing w:line="293" w:lineRule="exact" w:before="0" w:after="0"/>
        <w:ind w:left="924" w:right="0" w:hanging="282"/>
        <w:jc w:val="left"/>
        <w:rPr>
          <w:sz w:val="24"/>
        </w:rPr>
      </w:pPr>
      <w:r>
        <w:rPr>
          <w:sz w:val="24"/>
        </w:rPr>
        <w:t>Aquí</w:t>
      </w:r>
      <w:r>
        <w:rPr>
          <w:spacing w:val="-2"/>
          <w:sz w:val="24"/>
        </w:rPr>
        <w:t> </w:t>
      </w:r>
      <w:r>
        <w:rPr>
          <w:sz w:val="24"/>
        </w:rPr>
        <w:t>está</w:t>
      </w:r>
      <w:r>
        <w:rPr>
          <w:spacing w:val="-1"/>
          <w:sz w:val="24"/>
        </w:rPr>
        <w:t> </w:t>
      </w:r>
      <w:r>
        <w:rPr>
          <w:sz w:val="24"/>
        </w:rPr>
        <w:t>mi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trabajo.</w:t>
      </w:r>
    </w:p>
    <w:p>
      <w:pPr>
        <w:pStyle w:val="ListParagraph"/>
        <w:numPr>
          <w:ilvl w:val="1"/>
          <w:numId w:val="1"/>
        </w:numPr>
        <w:tabs>
          <w:tab w:pos="924" w:val="left" w:leader="none"/>
        </w:tabs>
        <w:spacing w:line="293" w:lineRule="exact" w:before="0" w:after="0"/>
        <w:ind w:left="924" w:right="0" w:hanging="282"/>
        <w:jc w:val="left"/>
        <w:rPr>
          <w:sz w:val="24"/>
        </w:rPr>
      </w:pPr>
      <w:r>
        <w:rPr>
          <w:sz w:val="24"/>
        </w:rPr>
        <w:t>Este</w:t>
      </w:r>
      <w:r>
        <w:rPr>
          <w:spacing w:val="1"/>
          <w:sz w:val="24"/>
        </w:rPr>
        <w:t> </w:t>
      </w:r>
      <w:r>
        <w:rPr>
          <w:sz w:val="24"/>
        </w:rPr>
        <w:t>es</w:t>
      </w:r>
      <w:r>
        <w:rPr>
          <w:spacing w:val="-3"/>
          <w:sz w:val="24"/>
        </w:rPr>
        <w:t> </w:t>
      </w:r>
      <w:r>
        <w:rPr>
          <w:sz w:val="24"/>
        </w:rPr>
        <w:t>mi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aporte.</w:t>
      </w:r>
    </w:p>
    <w:p>
      <w:pPr>
        <w:pStyle w:val="ListParagraph"/>
        <w:numPr>
          <w:ilvl w:val="1"/>
          <w:numId w:val="1"/>
        </w:numPr>
        <w:tabs>
          <w:tab w:pos="924" w:val="left" w:leader="none"/>
        </w:tabs>
        <w:spacing w:line="292" w:lineRule="exact" w:before="0" w:after="0"/>
        <w:ind w:left="924" w:right="0" w:hanging="282"/>
        <w:jc w:val="left"/>
        <w:rPr>
          <w:sz w:val="24"/>
        </w:rPr>
      </w:pPr>
      <w:r>
        <w:rPr>
          <w:spacing w:val="-2"/>
          <w:sz w:val="24"/>
        </w:rPr>
        <w:t>Auxiliooo.</w:t>
      </w:r>
    </w:p>
    <w:p>
      <w:pPr>
        <w:pStyle w:val="ListParagraph"/>
        <w:numPr>
          <w:ilvl w:val="1"/>
          <w:numId w:val="1"/>
        </w:numPr>
        <w:tabs>
          <w:tab w:pos="924" w:val="left" w:leader="none"/>
        </w:tabs>
        <w:spacing w:line="292" w:lineRule="exact" w:before="0" w:after="0"/>
        <w:ind w:left="924" w:right="0" w:hanging="282"/>
        <w:jc w:val="left"/>
        <w:rPr>
          <w:sz w:val="24"/>
        </w:rPr>
      </w:pP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ayuda.</w:t>
      </w:r>
    </w:p>
    <w:p>
      <w:pPr>
        <w:pStyle w:val="BodyText"/>
        <w:spacing w:before="200"/>
      </w:pPr>
    </w:p>
    <w:p>
      <w:pPr>
        <w:pStyle w:val="Heading1"/>
        <w:numPr>
          <w:ilvl w:val="0"/>
          <w:numId w:val="1"/>
        </w:numPr>
        <w:tabs>
          <w:tab w:pos="909" w:val="left" w:leader="none"/>
        </w:tabs>
        <w:spacing w:line="240" w:lineRule="auto" w:before="0" w:after="0"/>
        <w:ind w:left="909" w:right="0" w:hanging="267"/>
        <w:jc w:val="left"/>
      </w:pPr>
      <w:r>
        <w:rPr>
          <w:spacing w:val="-2"/>
        </w:rPr>
        <w:t>Ilación</w:t>
      </w:r>
    </w:p>
    <w:p>
      <w:pPr>
        <w:pStyle w:val="BodyText"/>
        <w:spacing w:before="200"/>
        <w:ind w:left="642" w:right="646"/>
        <w:jc w:val="both"/>
      </w:pPr>
      <w:r>
        <w:rPr/>
        <w:t>Esto hace referencia a la relación que debe tener la intervención que se realice con el tema propuesto en el foro y el orden lógico que se va dando según las intervenciones realizadas por los compañeros.</w:t>
      </w:r>
    </w:p>
    <w:p>
      <w:pPr>
        <w:pStyle w:val="BodyText"/>
        <w:spacing w:line="242" w:lineRule="auto" w:before="199"/>
        <w:ind w:left="642" w:right="636"/>
        <w:jc w:val="both"/>
      </w:pPr>
      <w:r>
        <w:rPr/>
        <w:t>Un error de ilación es, por ejemplo, publicar en el foro social una pregunta sobre una actividad.</w:t>
      </w:r>
    </w:p>
    <w:p>
      <w:pPr>
        <w:spacing w:after="0" w:line="242" w:lineRule="auto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15" w:footer="1715" w:top="1920" w:bottom="1900" w:left="1060" w:right="106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909" w:val="left" w:leader="none"/>
        </w:tabs>
        <w:spacing w:line="240" w:lineRule="auto" w:before="13" w:after="0"/>
        <w:ind w:left="909" w:right="0" w:hanging="267"/>
        <w:jc w:val="left"/>
      </w:pPr>
      <w:r>
        <w:rPr/>
        <w:t>Generar</w:t>
      </w:r>
      <w:r>
        <w:rPr>
          <w:spacing w:val="-2"/>
        </w:rPr>
        <w:t> discusión</w:t>
      </w:r>
    </w:p>
    <w:p>
      <w:pPr>
        <w:pStyle w:val="BodyText"/>
        <w:spacing w:before="199"/>
        <w:ind w:left="642" w:right="889"/>
        <w:jc w:val="both"/>
      </w:pPr>
      <w:r>
        <w:rPr/>
        <w:t>El aporte que se realice en</w:t>
      </w:r>
      <w:r>
        <w:rPr>
          <w:spacing w:val="-2"/>
        </w:rPr>
        <w:t> </w:t>
      </w:r>
      <w:r>
        <w:rPr/>
        <w:t>cada</w:t>
      </w:r>
      <w:r>
        <w:rPr>
          <w:spacing w:val="-2"/>
        </w:rPr>
        <w:t> </w:t>
      </w:r>
      <w:r>
        <w:rPr/>
        <w:t>foro debe</w:t>
      </w:r>
      <w:r>
        <w:rPr>
          <w:spacing w:val="-2"/>
        </w:rPr>
        <w:t> </w:t>
      </w:r>
      <w:r>
        <w:rPr/>
        <w:t>ser tan sólido, llamativo e</w:t>
      </w:r>
      <w:r>
        <w:rPr>
          <w:spacing w:val="-1"/>
        </w:rPr>
        <w:t> </w:t>
      </w:r>
      <w:r>
        <w:rPr/>
        <w:t>interesante que</w:t>
      </w:r>
      <w:r>
        <w:rPr>
          <w:spacing w:val="-1"/>
        </w:rPr>
        <w:t> </w:t>
      </w:r>
      <w:r>
        <w:rPr/>
        <w:t>se convierta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una</w:t>
      </w:r>
      <w:r>
        <w:rPr>
          <w:spacing w:val="-1"/>
        </w:rPr>
        <w:t> </w:t>
      </w:r>
      <w:r>
        <w:rPr/>
        <w:t>semilla</w:t>
      </w:r>
      <w:r>
        <w:rPr>
          <w:spacing w:val="-1"/>
        </w:rPr>
        <w:t> </w:t>
      </w:r>
      <w:r>
        <w:rPr/>
        <w:t>para</w:t>
      </w:r>
      <w:r>
        <w:rPr>
          <w:spacing w:val="-4"/>
        </w:rPr>
        <w:t> </w:t>
      </w:r>
      <w:r>
        <w:rPr/>
        <w:t>nuevos</w:t>
      </w:r>
      <w:r>
        <w:rPr>
          <w:spacing w:val="-1"/>
        </w:rPr>
        <w:t> </w:t>
      </w:r>
      <w:r>
        <w:rPr/>
        <w:t>planteamientos</w:t>
      </w:r>
      <w:r>
        <w:rPr>
          <w:spacing w:val="-1"/>
        </w:rPr>
        <w:t> </w:t>
      </w:r>
      <w:r>
        <w:rPr/>
        <w:t>en relación al</w:t>
      </w:r>
      <w:r>
        <w:rPr>
          <w:spacing w:val="-1"/>
        </w:rPr>
        <w:t> </w:t>
      </w:r>
      <w:r>
        <w:rPr/>
        <w:t>tema central.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trata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discutir</w:t>
      </w:r>
      <w:r>
        <w:rPr>
          <w:spacing w:val="-4"/>
        </w:rPr>
        <w:t> </w:t>
      </w:r>
      <w:r>
        <w:rPr/>
        <w:t>por</w:t>
      </w:r>
      <w:r>
        <w:rPr>
          <w:spacing w:val="-2"/>
        </w:rPr>
        <w:t> </w:t>
      </w:r>
      <w:r>
        <w:rPr/>
        <w:t>discutir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participar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participar,</w:t>
      </w:r>
      <w:r>
        <w:rPr>
          <w:spacing w:val="-2"/>
        </w:rPr>
        <w:t> </w:t>
      </w:r>
      <w:r>
        <w:rPr/>
        <w:t>sino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ir al fondo de lo que se discute.</w:t>
      </w:r>
    </w:p>
    <w:p>
      <w:pPr>
        <w:pStyle w:val="BodyText"/>
      </w:pPr>
    </w:p>
    <w:p>
      <w:pPr>
        <w:pStyle w:val="BodyText"/>
        <w:spacing w:before="125"/>
      </w:pPr>
    </w:p>
    <w:p>
      <w:pPr>
        <w:pStyle w:val="Heading1"/>
        <w:numPr>
          <w:ilvl w:val="0"/>
          <w:numId w:val="1"/>
        </w:numPr>
        <w:tabs>
          <w:tab w:pos="909" w:val="left" w:leader="none"/>
        </w:tabs>
        <w:spacing w:line="240" w:lineRule="auto" w:before="0" w:after="0"/>
        <w:ind w:left="909" w:right="0" w:hanging="267"/>
        <w:jc w:val="left"/>
      </w:pPr>
      <w:r>
        <w:rPr>
          <w:spacing w:val="-2"/>
        </w:rPr>
        <w:t>Redacción</w:t>
      </w:r>
    </w:p>
    <w:p>
      <w:pPr>
        <w:pStyle w:val="BodyText"/>
        <w:spacing w:before="200"/>
        <w:ind w:left="642" w:right="646"/>
        <w:jc w:val="both"/>
      </w:pPr>
      <w:r>
        <w:rPr/>
        <w:t>Muchas</w:t>
      </w:r>
      <w:r>
        <w:rPr/>
        <w:t> veces</w:t>
      </w:r>
      <w:r>
        <w:rPr/>
        <w:t> las</w:t>
      </w:r>
      <w:r>
        <w:rPr/>
        <w:t> ideas</w:t>
      </w:r>
      <w:r>
        <w:rPr/>
        <w:t> que</w:t>
      </w:r>
      <w:r>
        <w:rPr/>
        <w:t> se</w:t>
      </w:r>
      <w:r>
        <w:rPr/>
        <w:t> tienen</w:t>
      </w:r>
      <w:r>
        <w:rPr/>
        <w:t> en</w:t>
      </w:r>
      <w:r>
        <w:rPr/>
        <w:t> mente</w:t>
      </w:r>
      <w:r>
        <w:rPr/>
        <w:t> son</w:t>
      </w:r>
      <w:r>
        <w:rPr/>
        <w:t> muy</w:t>
      </w:r>
      <w:r>
        <w:rPr/>
        <w:t> buenas, pero al momento de escribirlas se tornan confusas, por problemas de coherencia, cohesión y ortografía (esta última incluye la puntuación), por esta razón es necesario revisar muy</w:t>
      </w:r>
      <w:r>
        <w:rPr>
          <w:spacing w:val="-1"/>
        </w:rPr>
        <w:t> </w:t>
      </w:r>
      <w:r>
        <w:rPr/>
        <w:t>bien el mensaje antes</w:t>
      </w:r>
      <w:r>
        <w:rPr>
          <w:spacing w:val="-3"/>
        </w:rPr>
        <w:t> </w:t>
      </w:r>
      <w:r>
        <w:rPr/>
        <w:t>de publicarlo, ya que por una palabra mal escrita puede perderse la idea central.</w:t>
      </w:r>
    </w:p>
    <w:p>
      <w:pPr>
        <w:pStyle w:val="BodyText"/>
        <w:spacing w:line="242" w:lineRule="auto" w:before="199"/>
        <w:ind w:left="642" w:right="646"/>
        <w:jc w:val="both"/>
      </w:pPr>
      <w:r>
        <w:rPr/>
        <w:t>Se recomienda escribir por párrafos y sepárelos con puntos aparte, para que el mensaje invite a la lectura.</w:t>
      </w:r>
    </w:p>
    <w:p>
      <w:pPr>
        <w:pStyle w:val="Heading1"/>
        <w:spacing w:before="197"/>
        <w:ind w:left="642" w:firstLine="0"/>
        <w:rPr>
          <w:rFonts w:ascii="Arial MT"/>
          <w:b w:val="0"/>
        </w:rPr>
      </w:pPr>
      <w:r>
        <w:rPr>
          <w:spacing w:val="-2"/>
        </w:rPr>
        <w:t>Recomendaciones</w:t>
      </w:r>
      <w:r>
        <w:rPr>
          <w:rFonts w:ascii="Arial MT"/>
          <w:b w:val="0"/>
          <w:spacing w:val="-2"/>
        </w:rPr>
        <w:t>:</w:t>
      </w:r>
    </w:p>
    <w:p>
      <w:pPr>
        <w:pStyle w:val="ListParagraph"/>
        <w:numPr>
          <w:ilvl w:val="1"/>
          <w:numId w:val="1"/>
        </w:numPr>
        <w:tabs>
          <w:tab w:pos="1206" w:val="left" w:leader="none"/>
          <w:tab w:pos="1208" w:val="left" w:leader="none"/>
        </w:tabs>
        <w:spacing w:line="237" w:lineRule="auto" w:before="202" w:after="0"/>
        <w:ind w:left="1208" w:right="638" w:hanging="284"/>
        <w:jc w:val="both"/>
        <w:rPr>
          <w:sz w:val="24"/>
        </w:rPr>
      </w:pPr>
      <w:r>
        <w:rPr>
          <w:sz w:val="24"/>
        </w:rPr>
        <w:t>Si existen dudas sobre cómo se escribe alguna palabra, puede consultarse, de manera gratuita, en el sitio web de la Real Academia Española </w:t>
      </w:r>
      <w:hyperlink r:id="rId7">
        <w:r>
          <w:rPr>
            <w:color w:val="0000FF"/>
            <w:spacing w:val="-2"/>
            <w:sz w:val="24"/>
            <w:u w:val="single" w:color="0000FF"/>
          </w:rPr>
          <w:t>http://www.rae.es</w:t>
        </w:r>
      </w:hyperlink>
    </w:p>
    <w:p>
      <w:pPr>
        <w:pStyle w:val="ListParagraph"/>
        <w:numPr>
          <w:ilvl w:val="1"/>
          <w:numId w:val="1"/>
        </w:numPr>
        <w:tabs>
          <w:tab w:pos="1206" w:val="left" w:leader="none"/>
          <w:tab w:pos="1208" w:val="left" w:leader="none"/>
        </w:tabs>
        <w:spacing w:line="240" w:lineRule="auto" w:before="3" w:after="0"/>
        <w:ind w:left="1208" w:right="645" w:hanging="284"/>
        <w:jc w:val="both"/>
        <w:rPr>
          <w:sz w:val="24"/>
        </w:rPr>
      </w:pPr>
      <w:r>
        <w:rPr>
          <w:sz w:val="24"/>
        </w:rPr>
        <w:t>Revisar cada párrafo, cómo está alimentada la tesis, su objeto de estudio, cada idea. Es muy importante al final, mirar y leer el primer párrafo y el último: allí puede estar parte de la clave de la coherencia y la cohesión.</w:t>
      </w:r>
    </w:p>
    <w:p>
      <w:pPr>
        <w:pStyle w:val="ListParagraph"/>
        <w:numPr>
          <w:ilvl w:val="1"/>
          <w:numId w:val="1"/>
        </w:numPr>
        <w:tabs>
          <w:tab w:pos="1206" w:val="left" w:leader="none"/>
          <w:tab w:pos="1208" w:val="left" w:leader="none"/>
        </w:tabs>
        <w:spacing w:line="240" w:lineRule="auto" w:before="0" w:after="0"/>
        <w:ind w:left="1208" w:right="641" w:hanging="284"/>
        <w:jc w:val="both"/>
        <w:rPr>
          <w:sz w:val="24"/>
        </w:rPr>
      </w:pPr>
      <w:r>
        <w:rPr>
          <w:sz w:val="24"/>
        </w:rPr>
        <w:t>Reescribir cuantas veces sea necesario, formular preguntas, el afán no debe sustentarse en terminar, sino en realizar un aporte de calidad.</w:t>
      </w:r>
    </w:p>
    <w:p>
      <w:pPr>
        <w:pStyle w:val="ListParagraph"/>
        <w:numPr>
          <w:ilvl w:val="1"/>
          <w:numId w:val="1"/>
        </w:numPr>
        <w:tabs>
          <w:tab w:pos="1206" w:val="left" w:leader="none"/>
          <w:tab w:pos="1208" w:val="left" w:leader="none"/>
        </w:tabs>
        <w:spacing w:line="235" w:lineRule="auto" w:before="2" w:after="0"/>
        <w:ind w:left="1208" w:right="644" w:hanging="284"/>
        <w:jc w:val="both"/>
        <w:rPr>
          <w:sz w:val="24"/>
        </w:rPr>
      </w:pPr>
      <w:r>
        <w:rPr>
          <w:sz w:val="24"/>
        </w:rPr>
        <w:t>Para enriquecer un escrito es importante ejemplificar, contrastar ideas, relacionar e inferir.</w:t>
      </w:r>
    </w:p>
    <w:p>
      <w:pPr>
        <w:pStyle w:val="BodyText"/>
        <w:spacing w:before="206"/>
      </w:pPr>
    </w:p>
    <w:p>
      <w:pPr>
        <w:pStyle w:val="Heading1"/>
        <w:numPr>
          <w:ilvl w:val="0"/>
          <w:numId w:val="1"/>
        </w:numPr>
        <w:tabs>
          <w:tab w:pos="909" w:val="left" w:leader="none"/>
        </w:tabs>
        <w:spacing w:line="240" w:lineRule="auto" w:before="1" w:after="0"/>
        <w:ind w:left="909" w:right="0" w:hanging="267"/>
        <w:jc w:val="left"/>
      </w:pPr>
      <w:r>
        <w:rPr/>
        <w:t>Enriquecer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>
          <w:spacing w:val="-2"/>
        </w:rPr>
        <w:t>discusión</w:t>
      </w:r>
    </w:p>
    <w:p>
      <w:pPr>
        <w:pStyle w:val="BodyText"/>
        <w:spacing w:before="196"/>
        <w:ind w:left="642" w:right="636"/>
        <w:jc w:val="both"/>
      </w:pPr>
      <w:r>
        <w:rPr/>
        <w:t>Decir “estoy de acuerdo con” o repetir lo ya planteado, así sea con otras palabras, no ayuda a que la discusión prospere, por esta razón, es necesario que la intervención que se realice sea atractiva, contenga nuevos elementos que permitan fortalecer el análisis y genere entre los compañeros nuevos argumentos para sustentar ideas o aprender colaborativamente.</w:t>
      </w:r>
    </w:p>
    <w:p>
      <w:pPr>
        <w:pStyle w:val="BodyText"/>
        <w:spacing w:before="200"/>
        <w:ind w:left="642" w:right="646"/>
        <w:jc w:val="both"/>
      </w:pPr>
      <w:r>
        <w:rPr/>
        <w:t>Ser educado en las intervenciones, es necesario fundamentar las opiniones con argumentos,</w:t>
      </w:r>
      <w:r>
        <w:rPr>
          <w:spacing w:val="80"/>
        </w:rPr>
        <w:t> </w:t>
      </w:r>
      <w:r>
        <w:rPr/>
        <w:t>y</w:t>
      </w:r>
      <w:r>
        <w:rPr>
          <w:spacing w:val="80"/>
        </w:rPr>
        <w:t> </w:t>
      </w:r>
      <w:r>
        <w:rPr/>
        <w:t>no</w:t>
      </w:r>
      <w:r>
        <w:rPr>
          <w:spacing w:val="80"/>
        </w:rPr>
        <w:t> </w:t>
      </w:r>
      <w:r>
        <w:rPr/>
        <w:t>con</w:t>
      </w:r>
      <w:r>
        <w:rPr>
          <w:spacing w:val="80"/>
        </w:rPr>
        <w:t> </w:t>
      </w:r>
      <w:r>
        <w:rPr/>
        <w:t>groserías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descalificaciones,</w:t>
      </w:r>
      <w:r>
        <w:rPr>
          <w:spacing w:val="80"/>
        </w:rPr>
        <w:t> </w:t>
      </w:r>
      <w:r>
        <w:rPr/>
        <w:t>por</w:t>
      </w:r>
      <w:r>
        <w:rPr>
          <w:spacing w:val="80"/>
        </w:rPr>
        <w:t> </w:t>
      </w:r>
      <w:r>
        <w:rPr/>
        <w:t>ello</w:t>
      </w:r>
      <w:r>
        <w:rPr>
          <w:spacing w:val="80"/>
        </w:rPr>
        <w:t> </w:t>
      </w:r>
      <w:r>
        <w:rPr/>
        <w:t>es</w:t>
      </w:r>
      <w:r>
        <w:rPr>
          <w:spacing w:val="80"/>
        </w:rPr>
        <w:t> </w:t>
      </w:r>
      <w:r>
        <w:rPr/>
        <w:t>importante</w:t>
      </w:r>
    </w:p>
    <w:p>
      <w:pPr>
        <w:spacing w:after="0"/>
        <w:jc w:val="both"/>
        <w:sectPr>
          <w:pgSz w:w="12240" w:h="15840"/>
          <w:pgMar w:header="15" w:footer="1715" w:top="1920" w:bottom="1900" w:left="1060" w:right="1060"/>
        </w:sectPr>
      </w:pPr>
    </w:p>
    <w:p>
      <w:pPr>
        <w:pStyle w:val="BodyText"/>
        <w:spacing w:line="242" w:lineRule="auto" w:before="11"/>
        <w:ind w:left="642" w:right="599"/>
      </w:pPr>
      <w:r>
        <w:rPr/>
        <w:t>respetar las opiniones de los demás, aunque no se compartan, ser constructivo y no perder energías en discusiones personales. Lo cortés no quita lo valiente.</w:t>
      </w:r>
    </w:p>
    <w:p>
      <w:pPr>
        <w:pStyle w:val="BodyText"/>
        <w:spacing w:line="242" w:lineRule="auto" w:before="196"/>
        <w:ind w:left="642"/>
      </w:pPr>
      <w:r>
        <w:rPr/>
        <w:t>La</w:t>
      </w:r>
      <w:r>
        <w:rPr>
          <w:spacing w:val="40"/>
        </w:rPr>
        <w:t> </w:t>
      </w:r>
      <w:r>
        <w:rPr/>
        <w:t>mejor</w:t>
      </w:r>
      <w:r>
        <w:rPr>
          <w:spacing w:val="40"/>
        </w:rPr>
        <w:t> </w:t>
      </w:r>
      <w:r>
        <w:rPr/>
        <w:t>manera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cumplir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este</w:t>
      </w:r>
      <w:r>
        <w:rPr>
          <w:spacing w:val="40"/>
        </w:rPr>
        <w:t> </w:t>
      </w:r>
      <w:r>
        <w:rPr/>
        <w:t>parámetro</w:t>
      </w:r>
      <w:r>
        <w:rPr>
          <w:spacing w:val="40"/>
        </w:rPr>
        <w:t> </w:t>
      </w:r>
      <w:r>
        <w:rPr/>
        <w:t>es</w:t>
      </w:r>
      <w:r>
        <w:rPr>
          <w:spacing w:val="40"/>
        </w:rPr>
        <w:t> </w:t>
      </w:r>
      <w:r>
        <w:rPr/>
        <w:t>leyendo</w:t>
      </w:r>
      <w:r>
        <w:rPr>
          <w:spacing w:val="40"/>
        </w:rPr>
        <w:t> </w:t>
      </w:r>
      <w:r>
        <w:rPr/>
        <w:t>con</w:t>
      </w:r>
      <w:r>
        <w:rPr>
          <w:spacing w:val="40"/>
        </w:rPr>
        <w:t> </w:t>
      </w:r>
      <w:r>
        <w:rPr/>
        <w:t>atención</w:t>
      </w:r>
      <w:r>
        <w:rPr>
          <w:spacing w:val="40"/>
        </w:rPr>
        <w:t> </w:t>
      </w:r>
      <w:r>
        <w:rPr/>
        <w:t>las intervenciones realizadas por los compañeros</w:t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Heading1"/>
        <w:ind w:left="642" w:firstLine="0"/>
      </w:pPr>
      <w:r>
        <w:rPr/>
        <w:t>Pasos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participar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cualquier </w:t>
      </w:r>
      <w:r>
        <w:rPr>
          <w:spacing w:val="-4"/>
        </w:rPr>
        <w:t>foro</w:t>
      </w:r>
    </w:p>
    <w:p>
      <w:pPr>
        <w:pStyle w:val="BodyText"/>
        <w:spacing w:before="202"/>
        <w:ind w:left="642"/>
      </w:pPr>
      <w:r>
        <w:rPr/>
        <w:t>Existen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formas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ingresar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distintos</w:t>
      </w:r>
      <w:r>
        <w:rPr>
          <w:spacing w:val="-5"/>
        </w:rPr>
        <w:t> </w:t>
      </w:r>
      <w:r>
        <w:rPr/>
        <w:t>foros</w:t>
      </w:r>
      <w:r>
        <w:rPr>
          <w:spacing w:val="-3"/>
        </w:rPr>
        <w:t> </w:t>
      </w:r>
      <w:r>
        <w:rPr/>
        <w:t>del</w:t>
      </w:r>
      <w:r>
        <w:rPr>
          <w:spacing w:val="3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formación:</w:t>
      </w:r>
    </w:p>
    <w:p>
      <w:pPr>
        <w:pStyle w:val="ListParagraph"/>
        <w:numPr>
          <w:ilvl w:val="0"/>
          <w:numId w:val="2"/>
        </w:numPr>
        <w:tabs>
          <w:tab w:pos="1206" w:val="left" w:leader="none"/>
          <w:tab w:pos="1208" w:val="left" w:leader="none"/>
        </w:tabs>
        <w:spacing w:line="240" w:lineRule="auto" w:before="198" w:after="0"/>
        <w:ind w:left="1208" w:right="639" w:hanging="284"/>
        <w:jc w:val="left"/>
        <w:rPr>
          <w:sz w:val="24"/>
        </w:rPr>
      </w:pPr>
      <w:r>
        <w:rPr>
          <w:sz w:val="24"/>
        </w:rPr>
        <w:t>Desde</w:t>
      </w:r>
      <w:r>
        <w:rPr>
          <w:spacing w:val="29"/>
          <w:sz w:val="24"/>
        </w:rPr>
        <w:t> </w:t>
      </w:r>
      <w:r>
        <w:rPr>
          <w:sz w:val="24"/>
        </w:rPr>
        <w:t>el</w:t>
      </w:r>
      <w:r>
        <w:rPr>
          <w:spacing w:val="30"/>
          <w:sz w:val="24"/>
        </w:rPr>
        <w:t> </w:t>
      </w:r>
      <w:r>
        <w:rPr>
          <w:sz w:val="24"/>
        </w:rPr>
        <w:t>botón</w:t>
      </w:r>
      <w:r>
        <w:rPr>
          <w:spacing w:val="29"/>
          <w:sz w:val="24"/>
        </w:rPr>
        <w:t> </w:t>
      </w:r>
      <w:r>
        <w:rPr>
          <w:sz w:val="24"/>
        </w:rPr>
        <w:t>Actividades,</w:t>
      </w:r>
      <w:r>
        <w:rPr>
          <w:spacing w:val="30"/>
          <w:sz w:val="24"/>
        </w:rPr>
        <w:t> </w:t>
      </w:r>
      <w:r>
        <w:rPr>
          <w:sz w:val="24"/>
        </w:rPr>
        <w:t>luego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las</w:t>
      </w:r>
      <w:r>
        <w:rPr>
          <w:spacing w:val="30"/>
          <w:sz w:val="24"/>
        </w:rPr>
        <w:t> </w:t>
      </w:r>
      <w:r>
        <w:rPr>
          <w:sz w:val="24"/>
        </w:rPr>
        <w:t>actividades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cada</w:t>
      </w:r>
      <w:r>
        <w:rPr>
          <w:spacing w:val="30"/>
          <w:sz w:val="24"/>
        </w:rPr>
        <w:t> </w:t>
      </w:r>
      <w:r>
        <w:rPr>
          <w:sz w:val="24"/>
        </w:rPr>
        <w:t>semana</w:t>
      </w:r>
      <w:r>
        <w:rPr>
          <w:spacing w:val="30"/>
          <w:sz w:val="24"/>
        </w:rPr>
        <w:t> </w:t>
      </w:r>
      <w:r>
        <w:rPr>
          <w:sz w:val="24"/>
        </w:rPr>
        <w:t>y</w:t>
      </w:r>
      <w:r>
        <w:rPr>
          <w:spacing w:val="28"/>
          <w:sz w:val="24"/>
        </w:rPr>
        <w:t> </w:t>
      </w:r>
      <w:r>
        <w:rPr>
          <w:sz w:val="24"/>
        </w:rPr>
        <w:t>allí encontrará el enlace al foro.</w:t>
      </w:r>
    </w:p>
    <w:p>
      <w:pPr>
        <w:pStyle w:val="ListParagraph"/>
        <w:numPr>
          <w:ilvl w:val="0"/>
          <w:numId w:val="2"/>
        </w:numPr>
        <w:tabs>
          <w:tab w:pos="1207" w:val="left" w:leader="none"/>
        </w:tabs>
        <w:spacing w:line="240" w:lineRule="auto" w:before="1" w:after="0"/>
        <w:ind w:left="1207" w:right="0" w:hanging="282"/>
        <w:jc w:val="left"/>
        <w:rPr>
          <w:sz w:val="24"/>
        </w:rPr>
      </w:pPr>
      <w:r>
        <w:rPr>
          <w:sz w:val="24"/>
        </w:rPr>
        <w:t>Desde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botón</w:t>
      </w:r>
      <w:r>
        <w:rPr>
          <w:spacing w:val="-1"/>
          <w:sz w:val="24"/>
        </w:rPr>
        <w:t> </w:t>
      </w:r>
      <w:r>
        <w:rPr>
          <w:sz w:val="24"/>
        </w:rPr>
        <w:t>Foros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discusión y</w:t>
      </w:r>
      <w:r>
        <w:rPr>
          <w:spacing w:val="-5"/>
          <w:sz w:val="24"/>
        </w:rPr>
        <w:t> </w:t>
      </w:r>
      <w:r>
        <w:rPr>
          <w:sz w:val="24"/>
        </w:rPr>
        <w:t>luego</w:t>
      </w:r>
      <w:r>
        <w:rPr>
          <w:spacing w:val="-1"/>
          <w:sz w:val="24"/>
        </w:rPr>
        <w:t> </w:t>
      </w:r>
      <w:r>
        <w:rPr>
          <w:sz w:val="24"/>
        </w:rPr>
        <w:t>dar</w:t>
      </w:r>
      <w:r>
        <w:rPr>
          <w:spacing w:val="-2"/>
          <w:sz w:val="24"/>
        </w:rPr>
        <w:t> </w:t>
      </w:r>
      <w:r>
        <w:rPr>
          <w:sz w:val="24"/>
        </w:rPr>
        <w:t>clic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título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foro.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ListParagraph"/>
        <w:numPr>
          <w:ilvl w:val="0"/>
          <w:numId w:val="3"/>
        </w:numPr>
        <w:tabs>
          <w:tab w:pos="922" w:val="left" w:leader="none"/>
          <w:tab w:pos="925" w:val="left" w:leader="none"/>
        </w:tabs>
        <w:spacing w:line="240" w:lineRule="auto" w:before="0" w:after="0"/>
        <w:ind w:left="925" w:right="636" w:hanging="284"/>
        <w:jc w:val="both"/>
        <w:rPr>
          <w:sz w:val="24"/>
        </w:rPr>
      </w:pPr>
      <w:r>
        <w:rPr>
          <w:sz w:val="24"/>
        </w:rPr>
        <w:t>Al ingresar al foro aparece el título de la intervención del instructor y al lado el nombre del instructor. Para acceder se da clic en el título de la intervención.</w:t>
      </w:r>
    </w:p>
    <w:p>
      <w:pPr>
        <w:pStyle w:val="ListParagraph"/>
        <w:numPr>
          <w:ilvl w:val="0"/>
          <w:numId w:val="3"/>
        </w:numPr>
        <w:tabs>
          <w:tab w:pos="923" w:val="left" w:leader="none"/>
        </w:tabs>
        <w:spacing w:line="240" w:lineRule="auto" w:before="0" w:after="0"/>
        <w:ind w:left="923" w:right="0" w:hanging="281"/>
        <w:jc w:val="both"/>
        <w:rPr>
          <w:sz w:val="24"/>
        </w:rPr>
      </w:pPr>
      <w:r>
        <w:rPr>
          <w:sz w:val="24"/>
        </w:rPr>
        <w:t>Leer</w:t>
      </w:r>
      <w:r>
        <w:rPr>
          <w:spacing w:val="-2"/>
          <w:sz w:val="24"/>
        </w:rPr>
        <w:t> </w:t>
      </w:r>
      <w:r>
        <w:rPr>
          <w:sz w:val="24"/>
        </w:rPr>
        <w:t>cada</w:t>
      </w:r>
      <w:r>
        <w:rPr>
          <w:spacing w:val="-4"/>
          <w:sz w:val="24"/>
        </w:rPr>
        <w:t> </w:t>
      </w: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intervenciones,</w:t>
      </w:r>
      <w:r>
        <w:rPr>
          <w:spacing w:val="-2"/>
          <w:sz w:val="24"/>
        </w:rPr>
        <w:t> </w:t>
      </w:r>
      <w:r>
        <w:rPr>
          <w:sz w:val="24"/>
        </w:rPr>
        <w:t>dando</w:t>
      </w:r>
      <w:r>
        <w:rPr>
          <w:spacing w:val="-4"/>
          <w:sz w:val="24"/>
        </w:rPr>
        <w:t> </w:t>
      </w:r>
      <w:r>
        <w:rPr>
          <w:sz w:val="24"/>
        </w:rPr>
        <w:t>clic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título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cada</w:t>
      </w:r>
      <w:r>
        <w:rPr>
          <w:spacing w:val="-4"/>
          <w:sz w:val="24"/>
        </w:rPr>
        <w:t> una.</w:t>
      </w:r>
    </w:p>
    <w:p>
      <w:pPr>
        <w:pStyle w:val="ListParagraph"/>
        <w:numPr>
          <w:ilvl w:val="0"/>
          <w:numId w:val="3"/>
        </w:numPr>
        <w:tabs>
          <w:tab w:pos="922" w:val="left" w:leader="none"/>
          <w:tab w:pos="925" w:val="left" w:leader="none"/>
        </w:tabs>
        <w:spacing w:line="240" w:lineRule="auto" w:before="0" w:after="0"/>
        <w:ind w:left="925" w:right="637" w:hanging="284"/>
        <w:jc w:val="both"/>
        <w:rPr>
          <w:sz w:val="24"/>
        </w:rPr>
      </w:pPr>
      <w:r>
        <w:rPr>
          <w:sz w:val="24"/>
        </w:rPr>
        <w:t>Para realizar algún aporte, debe hacer clic en la opción Responder, que</w:t>
      </w:r>
      <w:r>
        <w:rPr>
          <w:spacing w:val="40"/>
          <w:sz w:val="24"/>
        </w:rPr>
        <w:t> </w:t>
      </w:r>
      <w:r>
        <w:rPr>
          <w:sz w:val="24"/>
        </w:rPr>
        <w:t>aparece el en extremo inferior derecho de la página.</w:t>
      </w:r>
    </w:p>
    <w:p>
      <w:pPr>
        <w:pStyle w:val="ListParagraph"/>
        <w:numPr>
          <w:ilvl w:val="0"/>
          <w:numId w:val="3"/>
        </w:numPr>
        <w:tabs>
          <w:tab w:pos="922" w:val="left" w:leader="none"/>
          <w:tab w:pos="925" w:val="left" w:leader="none"/>
        </w:tabs>
        <w:spacing w:line="240" w:lineRule="auto" w:before="0" w:after="0"/>
        <w:ind w:left="925" w:right="637" w:hanging="284"/>
        <w:jc w:val="both"/>
        <w:rPr>
          <w:sz w:val="24"/>
        </w:rPr>
      </w:pPr>
      <w:r>
        <w:rPr>
          <w:sz w:val="24"/>
        </w:rPr>
        <w:t>En la</w:t>
      </w:r>
      <w:r>
        <w:rPr>
          <w:spacing w:val="-3"/>
          <w:sz w:val="24"/>
        </w:rPr>
        <w:t> </w:t>
      </w:r>
      <w:r>
        <w:rPr>
          <w:sz w:val="24"/>
        </w:rPr>
        <w:t>parte</w:t>
      </w:r>
      <w:r>
        <w:rPr>
          <w:spacing w:val="-3"/>
          <w:sz w:val="24"/>
        </w:rPr>
        <w:t> </w:t>
      </w:r>
      <w:r>
        <w:rPr>
          <w:sz w:val="24"/>
        </w:rPr>
        <w:t>superior</w:t>
      </w:r>
      <w:r>
        <w:rPr>
          <w:spacing w:val="-2"/>
          <w:sz w:val="24"/>
        </w:rPr>
        <w:t> </w:t>
      </w:r>
      <w:r>
        <w:rPr>
          <w:sz w:val="24"/>
        </w:rPr>
        <w:t>aparece la intervención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compañero</w:t>
      </w:r>
      <w:r>
        <w:rPr>
          <w:spacing w:val="-3"/>
          <w:sz w:val="24"/>
        </w:rPr>
        <w:t> </w:t>
      </w:r>
      <w:r>
        <w:rPr>
          <w:sz w:val="24"/>
        </w:rPr>
        <w:t>o instructor y</w:t>
      </w:r>
      <w:r>
        <w:rPr>
          <w:spacing w:val="-3"/>
          <w:sz w:val="24"/>
        </w:rPr>
        <w:t> </w:t>
      </w:r>
      <w:r>
        <w:rPr>
          <w:sz w:val="24"/>
        </w:rPr>
        <w:t>debajo el espacio para que escriba el asunto o título de su mensaje, después algunas herramientas para que enriquezca el contenido (adjuntar imagen, archivo, enlazar un sitio web, entre otros) y el espacio para que redacte su intervención. Cuando tenga listo su aporte de clic en la opción Enviar.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8"/>
          <w:footerReference w:type="default" r:id="rId9"/>
          <w:pgSz w:w="12240" w:h="15840"/>
          <w:pgMar w:header="15" w:footer="1715" w:top="1920" w:bottom="1900" w:left="1060" w:right="1060"/>
        </w:sectPr>
      </w:pPr>
    </w:p>
    <w:p>
      <w:pPr>
        <w:pStyle w:val="Heading1"/>
        <w:spacing w:before="13"/>
        <w:ind w:left="1" w:right="1" w:firstLine="0"/>
        <w:jc w:val="center"/>
      </w:pPr>
      <w:r>
        <w:rPr>
          <w:spacing w:val="-2"/>
        </w:rPr>
        <w:t>Referencias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0"/>
        <w:rPr>
          <w:rFonts w:ascii="Arial"/>
          <w:b/>
        </w:rPr>
      </w:pPr>
    </w:p>
    <w:p>
      <w:pPr>
        <w:spacing w:before="0"/>
        <w:ind w:left="2" w:right="1" w:firstLine="0"/>
        <w:jc w:val="center"/>
        <w:rPr>
          <w:rFonts w:ascii="Arial" w:hAnsi="Arial"/>
          <w:i/>
          <w:sz w:val="24"/>
        </w:rPr>
      </w:pPr>
      <w:r>
        <w:rPr>
          <w:sz w:val="24"/>
        </w:rPr>
        <w:t>Galvis,</w:t>
      </w:r>
      <w:r>
        <w:rPr>
          <w:spacing w:val="67"/>
          <w:w w:val="150"/>
          <w:sz w:val="24"/>
        </w:rPr>
        <w:t> </w:t>
      </w:r>
      <w:r>
        <w:rPr>
          <w:sz w:val="24"/>
        </w:rPr>
        <w:t>A.</w:t>
      </w:r>
      <w:r>
        <w:rPr>
          <w:spacing w:val="68"/>
          <w:w w:val="150"/>
          <w:sz w:val="24"/>
        </w:rPr>
        <w:t> </w:t>
      </w:r>
      <w:r>
        <w:rPr>
          <w:sz w:val="24"/>
        </w:rPr>
        <w:t>(2010).</w:t>
      </w:r>
      <w:r>
        <w:rPr>
          <w:spacing w:val="68"/>
          <w:w w:val="150"/>
          <w:sz w:val="24"/>
        </w:rPr>
        <w:t> </w:t>
      </w:r>
      <w:r>
        <w:rPr>
          <w:rFonts w:ascii="Arial" w:hAnsi="Arial"/>
          <w:i/>
          <w:sz w:val="24"/>
        </w:rPr>
        <w:t>Aporte</w:t>
      </w:r>
      <w:r>
        <w:rPr>
          <w:rFonts w:ascii="Arial" w:hAnsi="Arial"/>
          <w:i/>
          <w:spacing w:val="68"/>
          <w:w w:val="150"/>
          <w:sz w:val="24"/>
        </w:rPr>
        <w:t> </w:t>
      </w:r>
      <w:r>
        <w:rPr>
          <w:rFonts w:ascii="Arial" w:hAnsi="Arial"/>
          <w:i/>
          <w:sz w:val="24"/>
        </w:rPr>
        <w:t>como</w:t>
      </w:r>
      <w:r>
        <w:rPr>
          <w:rFonts w:ascii="Arial" w:hAnsi="Arial"/>
          <w:i/>
          <w:spacing w:val="68"/>
          <w:w w:val="150"/>
          <w:sz w:val="24"/>
        </w:rPr>
        <w:t> </w:t>
      </w:r>
      <w:r>
        <w:rPr>
          <w:rFonts w:ascii="Arial" w:hAnsi="Arial"/>
          <w:i/>
          <w:sz w:val="24"/>
        </w:rPr>
        <w:t>un</w:t>
      </w:r>
      <w:r>
        <w:rPr>
          <w:rFonts w:ascii="Arial" w:hAnsi="Arial"/>
          <w:i/>
          <w:spacing w:val="67"/>
          <w:w w:val="150"/>
          <w:sz w:val="24"/>
        </w:rPr>
        <w:t> </w:t>
      </w:r>
      <w:r>
        <w:rPr>
          <w:rFonts w:ascii="Arial" w:hAnsi="Arial"/>
          <w:i/>
          <w:sz w:val="24"/>
        </w:rPr>
        <w:t>TIGRE</w:t>
      </w:r>
      <w:r>
        <w:rPr>
          <w:rFonts w:ascii="Arial" w:hAnsi="Arial"/>
          <w:i/>
          <w:spacing w:val="68"/>
          <w:w w:val="150"/>
          <w:sz w:val="24"/>
        </w:rPr>
        <w:t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71"/>
          <w:w w:val="150"/>
          <w:sz w:val="24"/>
        </w:rPr>
        <w:t> </w:t>
      </w:r>
      <w:r>
        <w:rPr>
          <w:rFonts w:ascii="Arial" w:hAnsi="Arial"/>
          <w:i/>
          <w:sz w:val="24"/>
        </w:rPr>
        <w:t>¡¡¡haga</w:t>
      </w:r>
      <w:r>
        <w:rPr>
          <w:rFonts w:ascii="Arial" w:hAnsi="Arial"/>
          <w:i/>
          <w:spacing w:val="67"/>
          <w:w w:val="150"/>
          <w:sz w:val="24"/>
        </w:rPr>
        <w:t> </w:t>
      </w:r>
      <w:r>
        <w:rPr>
          <w:rFonts w:ascii="Arial" w:hAnsi="Arial"/>
          <w:i/>
          <w:sz w:val="24"/>
        </w:rPr>
        <w:t>mover</w:t>
      </w:r>
      <w:r>
        <w:rPr>
          <w:rFonts w:ascii="Arial" w:hAnsi="Arial"/>
          <w:i/>
          <w:spacing w:val="67"/>
          <w:w w:val="150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68"/>
          <w:w w:val="150"/>
          <w:sz w:val="24"/>
        </w:rPr>
        <w:t> </w:t>
      </w:r>
      <w:r>
        <w:rPr>
          <w:rFonts w:ascii="Arial" w:hAnsi="Arial"/>
          <w:i/>
          <w:spacing w:val="-2"/>
          <w:sz w:val="24"/>
        </w:rPr>
        <w:t>discusión!!!</w:t>
      </w:r>
    </w:p>
    <w:p>
      <w:pPr>
        <w:pStyle w:val="BodyText"/>
        <w:spacing w:before="5"/>
        <w:ind w:left="642"/>
      </w:pPr>
      <w:r>
        <w:rPr/>
        <w:t>Consultado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noviembre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2011,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hyperlink r:id="rId10">
        <w:r>
          <w:rPr>
            <w:color w:val="0000FF"/>
            <w:spacing w:val="-2"/>
            <w:u w:val="single" w:color="0000FF"/>
          </w:rPr>
          <w:t>http://aportetigre.blogspot.com/</w:t>
        </w:r>
      </w:hyperlink>
    </w:p>
    <w:p>
      <w:pPr>
        <w:pStyle w:val="BodyText"/>
      </w:pPr>
    </w:p>
    <w:p>
      <w:pPr>
        <w:pStyle w:val="BodyText"/>
        <w:spacing w:before="125"/>
      </w:pPr>
    </w:p>
    <w:p>
      <w:pPr>
        <w:spacing w:before="0"/>
        <w:ind w:left="1" w:right="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Control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de </w:t>
      </w:r>
      <w:r>
        <w:rPr>
          <w:rFonts w:ascii="Arial"/>
          <w:b/>
          <w:spacing w:val="-2"/>
          <w:sz w:val="24"/>
        </w:rPr>
        <w:t>documento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6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23" w:type="dxa"/>
        <w:tblBorders>
          <w:top w:val="single" w:sz="4" w:space="0" w:color="E26C09"/>
          <w:left w:val="single" w:sz="4" w:space="0" w:color="E26C09"/>
          <w:bottom w:val="single" w:sz="4" w:space="0" w:color="E26C09"/>
          <w:right w:val="single" w:sz="4" w:space="0" w:color="E26C09"/>
          <w:insideH w:val="single" w:sz="4" w:space="0" w:color="E26C09"/>
          <w:insideV w:val="single" w:sz="4" w:space="0" w:color="E26C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2552"/>
        <w:gridCol w:w="1561"/>
        <w:gridCol w:w="2694"/>
        <w:gridCol w:w="1558"/>
      </w:tblGrid>
      <w:tr>
        <w:trPr>
          <w:trHeight w:val="352" w:hRule="atLeast"/>
        </w:trPr>
        <w:tc>
          <w:tcPr>
            <w:tcW w:w="152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shd w:val="clear" w:color="auto" w:fill="C0504D"/>
          </w:tcPr>
          <w:p>
            <w:pPr>
              <w:pStyle w:val="TableParagraph"/>
              <w:spacing w:before="26"/>
              <w:ind w:left="88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Nombre</w:t>
            </w:r>
          </w:p>
        </w:tc>
        <w:tc>
          <w:tcPr>
            <w:tcW w:w="1561" w:type="dxa"/>
            <w:shd w:val="clear" w:color="auto" w:fill="C0504D"/>
          </w:tcPr>
          <w:p>
            <w:pPr>
              <w:pStyle w:val="TableParagraph"/>
              <w:spacing w:before="26"/>
              <w:ind w:left="4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Cargo</w:t>
            </w:r>
          </w:p>
        </w:tc>
        <w:tc>
          <w:tcPr>
            <w:tcW w:w="2694" w:type="dxa"/>
            <w:shd w:val="clear" w:color="auto" w:fill="C0504D"/>
          </w:tcPr>
          <w:p>
            <w:pPr>
              <w:pStyle w:val="TableParagraph"/>
              <w:spacing w:before="26"/>
              <w:ind w:left="6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Dependencia</w:t>
            </w:r>
          </w:p>
        </w:tc>
        <w:tc>
          <w:tcPr>
            <w:tcW w:w="1558" w:type="dxa"/>
            <w:shd w:val="clear" w:color="auto" w:fill="C0504D"/>
          </w:tcPr>
          <w:p>
            <w:pPr>
              <w:pStyle w:val="TableParagraph"/>
              <w:spacing w:before="26"/>
              <w:ind w:left="4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Fecha</w:t>
            </w:r>
          </w:p>
        </w:tc>
      </w:tr>
      <w:tr>
        <w:trPr>
          <w:trHeight w:val="1053" w:hRule="atLeast"/>
        </w:trPr>
        <w:tc>
          <w:tcPr>
            <w:tcW w:w="1527" w:type="dxa"/>
          </w:tcPr>
          <w:p>
            <w:pPr>
              <w:pStyle w:val="TableParagraph"/>
              <w:spacing w:before="9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2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Elaborado </w:t>
            </w:r>
            <w:r>
              <w:rPr>
                <w:rFonts w:ascii="Arial"/>
                <w:b/>
                <w:spacing w:val="-4"/>
                <w:sz w:val="24"/>
              </w:rPr>
              <w:t>por</w:t>
            </w:r>
          </w:p>
        </w:tc>
        <w:tc>
          <w:tcPr>
            <w:tcW w:w="2552" w:type="dxa"/>
          </w:tcPr>
          <w:p>
            <w:pPr>
              <w:pStyle w:val="TableParagraph"/>
              <w:spacing w:line="220" w:lineRule="auto" w:before="268"/>
              <w:ind w:left="237" w:right="340" w:firstLine="264"/>
              <w:rPr>
                <w:sz w:val="24"/>
              </w:rPr>
            </w:pPr>
            <w:r>
              <w:rPr>
                <w:sz w:val="24"/>
              </w:rPr>
              <w:t>Julieth Poulin Montes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Rodríguez</w:t>
            </w:r>
          </w:p>
        </w:tc>
        <w:tc>
          <w:tcPr>
            <w:tcW w:w="1561" w:type="dxa"/>
          </w:tcPr>
          <w:p>
            <w:pPr>
              <w:pStyle w:val="TableParagraph"/>
              <w:spacing w:line="220" w:lineRule="auto" w:before="268"/>
              <w:ind w:left="438" w:hanging="159"/>
              <w:rPr>
                <w:sz w:val="24"/>
              </w:rPr>
            </w:pPr>
            <w:r>
              <w:rPr>
                <w:spacing w:val="-2"/>
                <w:sz w:val="24"/>
              </w:rPr>
              <w:t>Instructor Virtual</w:t>
            </w:r>
          </w:p>
        </w:tc>
        <w:tc>
          <w:tcPr>
            <w:tcW w:w="2694" w:type="dxa"/>
          </w:tcPr>
          <w:p>
            <w:pPr>
              <w:pStyle w:val="TableParagraph"/>
              <w:spacing w:before="247"/>
              <w:ind w:left="133" w:right="14"/>
              <w:jc w:val="center"/>
              <w:rPr>
                <w:sz w:val="24"/>
              </w:rPr>
            </w:pPr>
            <w:r>
              <w:rPr>
                <w:sz w:val="24"/>
              </w:rPr>
              <w:t>Centro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Agroindustrial.</w:t>
            </w:r>
          </w:p>
          <w:p>
            <w:pPr>
              <w:pStyle w:val="TableParagraph"/>
              <w:ind w:left="133" w:right="15"/>
              <w:jc w:val="center"/>
              <w:rPr>
                <w:sz w:val="24"/>
              </w:rPr>
            </w:pPr>
            <w:r>
              <w:rPr>
                <w:sz w:val="24"/>
              </w:rPr>
              <w:t>Regional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Quindío</w:t>
            </w:r>
          </w:p>
        </w:tc>
        <w:tc>
          <w:tcPr>
            <w:tcW w:w="1558" w:type="dxa"/>
          </w:tcPr>
          <w:p>
            <w:pPr>
              <w:pStyle w:val="TableParagraph"/>
              <w:spacing w:before="245"/>
              <w:ind w:left="425" w:right="107" w:hanging="147"/>
              <w:rPr>
                <w:sz w:val="24"/>
              </w:rPr>
            </w:pPr>
            <w:r>
              <w:rPr>
                <w:spacing w:val="-2"/>
                <w:sz w:val="24"/>
              </w:rPr>
              <w:t>Noviembre </w:t>
            </w:r>
            <w:r>
              <w:rPr>
                <w:sz w:val="24"/>
              </w:rPr>
              <w:t>de 2011</w:t>
            </w:r>
          </w:p>
        </w:tc>
      </w:tr>
      <w:tr>
        <w:trPr>
          <w:trHeight w:val="1048" w:hRule="atLeast"/>
        </w:trPr>
        <w:tc>
          <w:tcPr>
            <w:tcW w:w="1527" w:type="dxa"/>
          </w:tcPr>
          <w:p>
            <w:pPr>
              <w:pStyle w:val="TableParagraph"/>
              <w:spacing w:before="89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08" w:right="33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Revisado </w:t>
            </w:r>
            <w:r>
              <w:rPr>
                <w:rFonts w:ascii="Arial"/>
                <w:b/>
                <w:spacing w:val="-4"/>
                <w:sz w:val="24"/>
              </w:rPr>
              <w:t>por</w:t>
            </w:r>
          </w:p>
        </w:tc>
        <w:tc>
          <w:tcPr>
            <w:tcW w:w="2552" w:type="dxa"/>
          </w:tcPr>
          <w:p>
            <w:pPr>
              <w:pStyle w:val="TableParagraph"/>
              <w:spacing w:before="242"/>
              <w:ind w:left="1019" w:right="400" w:hanging="428"/>
              <w:rPr>
                <w:sz w:val="24"/>
              </w:rPr>
            </w:pPr>
            <w:r>
              <w:rPr>
                <w:sz w:val="24"/>
              </w:rPr>
              <w:t>Diana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Marcela </w:t>
            </w:r>
            <w:r>
              <w:rPr>
                <w:spacing w:val="-2"/>
                <w:sz w:val="24"/>
              </w:rPr>
              <w:t>Rivera</w:t>
            </w:r>
          </w:p>
        </w:tc>
        <w:tc>
          <w:tcPr>
            <w:tcW w:w="1561" w:type="dxa"/>
          </w:tcPr>
          <w:p>
            <w:pPr>
              <w:pStyle w:val="TableParagraph"/>
              <w:spacing w:line="216" w:lineRule="auto" w:before="272"/>
              <w:ind w:left="448" w:hanging="159"/>
              <w:rPr>
                <w:sz w:val="24"/>
              </w:rPr>
            </w:pPr>
            <w:r>
              <w:rPr>
                <w:spacing w:val="-2"/>
                <w:sz w:val="24"/>
              </w:rPr>
              <w:t>Instructor Virtual</w:t>
            </w:r>
          </w:p>
        </w:tc>
        <w:tc>
          <w:tcPr>
            <w:tcW w:w="2694" w:type="dxa"/>
          </w:tcPr>
          <w:p>
            <w:pPr>
              <w:pStyle w:val="TableParagraph"/>
              <w:spacing w:line="220" w:lineRule="auto" w:before="275"/>
              <w:ind w:left="317" w:right="117" w:hanging="75"/>
              <w:rPr>
                <w:sz w:val="24"/>
              </w:rPr>
            </w:pPr>
            <w:r>
              <w:rPr>
                <w:sz w:val="24"/>
              </w:rPr>
              <w:t>Centro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Agroindustrial. Regional Quindío</w:t>
            </w:r>
          </w:p>
        </w:tc>
        <w:tc>
          <w:tcPr>
            <w:tcW w:w="1558" w:type="dxa"/>
          </w:tcPr>
          <w:p>
            <w:pPr>
              <w:pStyle w:val="TableParagraph"/>
              <w:spacing w:before="242"/>
              <w:ind w:left="425" w:right="107" w:hanging="147"/>
              <w:rPr>
                <w:sz w:val="24"/>
              </w:rPr>
            </w:pPr>
            <w:r>
              <w:rPr>
                <w:spacing w:val="-2"/>
                <w:sz w:val="24"/>
              </w:rPr>
              <w:t>Noviembre </w:t>
            </w:r>
            <w:r>
              <w:rPr>
                <w:sz w:val="24"/>
              </w:rPr>
              <w:t>de 2011</w:t>
            </w:r>
          </w:p>
        </w:tc>
      </w:tr>
      <w:tr>
        <w:trPr>
          <w:trHeight w:val="1053" w:hRule="atLeast"/>
        </w:trPr>
        <w:tc>
          <w:tcPr>
            <w:tcW w:w="1527" w:type="dxa"/>
          </w:tcPr>
          <w:p>
            <w:pPr>
              <w:pStyle w:val="TableParagraph"/>
              <w:spacing w:before="9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"/>
              <w:ind w:left="108" w:right="2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Aprobado </w:t>
            </w:r>
            <w:r>
              <w:rPr>
                <w:rFonts w:ascii="Arial"/>
                <w:b/>
                <w:spacing w:val="-4"/>
                <w:sz w:val="24"/>
              </w:rPr>
              <w:t>por</w:t>
            </w:r>
          </w:p>
        </w:tc>
        <w:tc>
          <w:tcPr>
            <w:tcW w:w="2552" w:type="dxa"/>
          </w:tcPr>
          <w:p>
            <w:pPr>
              <w:pStyle w:val="TableParagraph"/>
              <w:spacing w:line="216" w:lineRule="auto" w:before="274"/>
              <w:ind w:left="462" w:right="331" w:firstLine="144"/>
              <w:rPr>
                <w:sz w:val="24"/>
              </w:rPr>
            </w:pPr>
            <w:r>
              <w:rPr>
                <w:sz w:val="24"/>
              </w:rPr>
              <w:t>Juan Bautista Londoño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Pineda</w:t>
            </w:r>
          </w:p>
        </w:tc>
        <w:tc>
          <w:tcPr>
            <w:tcW w:w="1561" w:type="dxa"/>
          </w:tcPr>
          <w:p>
            <w:pPr>
              <w:pStyle w:val="TableParagraph"/>
              <w:spacing w:before="245"/>
              <w:ind w:left="561" w:hanging="372"/>
              <w:rPr>
                <w:sz w:val="24"/>
              </w:rPr>
            </w:pPr>
            <w:r>
              <w:rPr>
                <w:spacing w:val="-2"/>
                <w:sz w:val="24"/>
              </w:rPr>
              <w:t>Profesional </w:t>
            </w:r>
            <w:r>
              <w:rPr>
                <w:spacing w:val="-4"/>
                <w:sz w:val="24"/>
              </w:rPr>
              <w:t>G01</w:t>
            </w:r>
          </w:p>
        </w:tc>
        <w:tc>
          <w:tcPr>
            <w:tcW w:w="2694" w:type="dxa"/>
          </w:tcPr>
          <w:p>
            <w:pPr>
              <w:pStyle w:val="TableParagraph"/>
              <w:spacing w:line="223" w:lineRule="auto" w:before="275"/>
              <w:ind w:left="317" w:right="117" w:hanging="75"/>
              <w:rPr>
                <w:sz w:val="24"/>
              </w:rPr>
            </w:pPr>
            <w:r>
              <w:rPr>
                <w:sz w:val="24"/>
              </w:rPr>
              <w:t>Centro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Agroindustrial. Regional Quindío</w:t>
            </w:r>
          </w:p>
        </w:tc>
        <w:tc>
          <w:tcPr>
            <w:tcW w:w="1558" w:type="dxa"/>
          </w:tcPr>
          <w:p>
            <w:pPr>
              <w:pStyle w:val="TableParagraph"/>
              <w:spacing w:before="245"/>
              <w:ind w:left="425" w:right="107" w:hanging="147"/>
              <w:rPr>
                <w:sz w:val="24"/>
              </w:rPr>
            </w:pPr>
            <w:r>
              <w:rPr>
                <w:spacing w:val="-2"/>
                <w:sz w:val="24"/>
              </w:rPr>
              <w:t>Noviembre </w:t>
            </w:r>
            <w:r>
              <w:rPr>
                <w:sz w:val="24"/>
              </w:rPr>
              <w:t>de 2011</w:t>
            </w:r>
          </w:p>
        </w:tc>
      </w:tr>
      <w:tr>
        <w:trPr>
          <w:trHeight w:val="1053" w:hRule="atLeast"/>
        </w:trPr>
        <w:tc>
          <w:tcPr>
            <w:tcW w:w="1527" w:type="dxa"/>
          </w:tcPr>
          <w:p>
            <w:pPr>
              <w:pStyle w:val="TableParagraph"/>
              <w:spacing w:before="9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Adaptación</w:t>
            </w:r>
          </w:p>
        </w:tc>
        <w:tc>
          <w:tcPr>
            <w:tcW w:w="2552" w:type="dxa"/>
          </w:tcPr>
          <w:p>
            <w:pPr>
              <w:pStyle w:val="TableParagraph"/>
              <w:spacing w:line="216" w:lineRule="auto" w:before="274"/>
              <w:ind w:left="314" w:right="183" w:firstLine="292"/>
              <w:rPr>
                <w:sz w:val="24"/>
              </w:rPr>
            </w:pPr>
            <w:r>
              <w:rPr>
                <w:sz w:val="24"/>
              </w:rPr>
              <w:t>Paola Andrea Bobadilla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Gutiérrez</w:t>
            </w:r>
          </w:p>
        </w:tc>
        <w:tc>
          <w:tcPr>
            <w:tcW w:w="1561" w:type="dxa"/>
          </w:tcPr>
          <w:p>
            <w:pPr>
              <w:pStyle w:val="TableParagraph"/>
              <w:spacing w:before="108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Guionista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– </w:t>
            </w:r>
            <w:r>
              <w:rPr>
                <w:sz w:val="24"/>
              </w:rPr>
              <w:t>Línea de </w:t>
            </w:r>
            <w:r>
              <w:rPr>
                <w:spacing w:val="-2"/>
                <w:sz w:val="24"/>
              </w:rPr>
              <w:t>producción</w:t>
            </w:r>
          </w:p>
        </w:tc>
        <w:tc>
          <w:tcPr>
            <w:tcW w:w="2694" w:type="dxa"/>
          </w:tcPr>
          <w:p>
            <w:pPr>
              <w:pStyle w:val="TableParagraph"/>
              <w:spacing w:line="265" w:lineRule="exact" w:before="259"/>
              <w:ind w:left="133" w:right="14"/>
              <w:jc w:val="center"/>
              <w:rPr>
                <w:sz w:val="24"/>
              </w:rPr>
            </w:pPr>
            <w:r>
              <w:rPr>
                <w:sz w:val="24"/>
              </w:rPr>
              <w:t>Centro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Agroindustrial.</w:t>
            </w:r>
          </w:p>
          <w:p>
            <w:pPr>
              <w:pStyle w:val="TableParagraph"/>
              <w:spacing w:line="265" w:lineRule="exact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Regional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Quindío</w:t>
            </w:r>
          </w:p>
        </w:tc>
        <w:tc>
          <w:tcPr>
            <w:tcW w:w="1558" w:type="dxa"/>
          </w:tcPr>
          <w:p>
            <w:pPr>
              <w:pStyle w:val="TableParagraph"/>
              <w:spacing w:before="245"/>
              <w:ind w:left="427" w:right="73" w:hanging="180"/>
              <w:rPr>
                <w:sz w:val="24"/>
              </w:rPr>
            </w:pPr>
            <w:r>
              <w:rPr>
                <w:spacing w:val="-2"/>
                <w:sz w:val="24"/>
              </w:rPr>
              <w:t>Septiembre </w:t>
            </w:r>
            <w:r>
              <w:rPr>
                <w:sz w:val="24"/>
              </w:rPr>
              <w:t>de 2012</w:t>
            </w:r>
          </w:p>
        </w:tc>
      </w:tr>
    </w:tbl>
    <w:sectPr>
      <w:pgSz w:w="12240" w:h="15840"/>
      <w:pgMar w:header="15" w:footer="1715" w:top="1920" w:bottom="1900" w:left="106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3392">
          <wp:simplePos x="0" y="0"/>
          <wp:positionH relativeFrom="page">
            <wp:posOffset>0</wp:posOffset>
          </wp:positionH>
          <wp:positionV relativeFrom="page">
            <wp:posOffset>8842655</wp:posOffset>
          </wp:positionV>
          <wp:extent cx="7772400" cy="121539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1215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4416">
          <wp:simplePos x="0" y="0"/>
          <wp:positionH relativeFrom="page">
            <wp:posOffset>0</wp:posOffset>
          </wp:positionH>
          <wp:positionV relativeFrom="page">
            <wp:posOffset>8842655</wp:posOffset>
          </wp:positionV>
          <wp:extent cx="7772400" cy="1215390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1215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2880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400" cy="121539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1215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3904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400" cy="121539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1215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925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40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60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0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00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2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40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0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0" w:hanging="28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208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92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84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76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68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6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52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44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36" w:hanging="28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10" w:hanging="26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"/>
      <w:lvlJc w:val="left"/>
      <w:pPr>
        <w:ind w:left="925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91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82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73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4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5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46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37" w:hanging="284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909" w:hanging="267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" w:right="2"/>
      <w:jc w:val="center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24" w:hanging="282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rae.es/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yperlink" Target="http://aportetigre.blogspot.com/" TargetMode="Externa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2024-08-17T18:40:24Z</dcterms:created>
  <dcterms:modified xsi:type="dcterms:W3CDTF">2024-08-17T18:40:24Z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2024-08-17T00:00:00Z</vt:filetime>
  </property>
  <property fmtid="{D5CDD505-2E9C-101B-9397-08002B2CF9AE}" pid="5" name="Producer">
    <vt:lpwstr>Microsoft® Word 2010</vt:lpwstr>
  </property>
</Properties>
</file>